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671D8010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</w:t>
      </w:r>
      <w:r w:rsidR="003C1E0A">
        <w:t>e 07 avril 2025</w:t>
      </w:r>
      <w:r w:rsidR="00051938">
        <w:t>, sous la référence</w:t>
      </w:r>
      <w:r w:rsidR="003C1E0A">
        <w:t xml:space="preserve"> COT N°15133 BIS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 xml:space="preserve">sur la commune de </w:t>
      </w:r>
      <w:r w:rsidR="003C1E0A">
        <w:t>CORNAS</w:t>
      </w:r>
      <w:r>
        <w:t>,</w:t>
      </w:r>
      <w:r w:rsidR="003C1E0A">
        <w:t xml:space="preserve"> </w:t>
      </w:r>
      <w:r w:rsidR="003C1E0A">
        <w:t>une bande de terrain d’environ 434 m², situé en domaine public fluvial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41389110" w14:textId="57645829" w:rsidR="003C1E0A" w:rsidRDefault="0052247E" w:rsidP="00AD6975">
      <w:pPr>
        <w:spacing w:after="0" w:line="240" w:lineRule="auto"/>
        <w:jc w:val="both"/>
      </w:pPr>
      <w:r>
        <w:t>Ce titre d’occupation a été conclu au profit d</w:t>
      </w:r>
      <w:r w:rsidR="003C1E0A">
        <w:t>u</w:t>
      </w:r>
      <w:r>
        <w:t xml:space="preserve"> </w:t>
      </w:r>
      <w:r w:rsidR="003C1E0A" w:rsidRPr="003C1E0A">
        <w:t>SYNDICAT D’EAU POTABLE CRUSSOL - PAYS DE VERNOUX relatif au maintien d’une canalisation d’eau</w:t>
      </w:r>
      <w:r w:rsidR="003C1E0A">
        <w:t>.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76D9A74C" w14:textId="3797DB87" w:rsidR="00AB5784" w:rsidRDefault="003C1E0A" w:rsidP="002E2B13">
      <w:pPr>
        <w:spacing w:after="0" w:line="240" w:lineRule="auto"/>
        <w:jc w:val="both"/>
      </w:pPr>
      <w:r>
        <w:rPr>
          <w:noProof/>
        </w:rPr>
        <w:lastRenderedPageBreak/>
        <w:drawing>
          <wp:inline distT="0" distB="0" distL="0" distR="0" wp14:anchorId="57CDAA66" wp14:editId="080EFB87">
            <wp:extent cx="5419725" cy="7734300"/>
            <wp:effectExtent l="0" t="0" r="9525" b="0"/>
            <wp:docPr id="12423056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056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161B86EC" w14:textId="77777777" w:rsidR="003C1E0A" w:rsidRPr="003C1E0A" w:rsidRDefault="003C1E0A" w:rsidP="003C1E0A">
      <w:pPr>
        <w:numPr>
          <w:ilvl w:val="0"/>
          <w:numId w:val="2"/>
        </w:numPr>
        <w:spacing w:after="0" w:line="240" w:lineRule="auto"/>
        <w:jc w:val="both"/>
      </w:pPr>
      <w:hyperlink r:id="rId11" w:history="1">
        <w:r w:rsidRPr="003C1E0A">
          <w:rPr>
            <w:rStyle w:val="Lienhypertexte"/>
          </w:rPr>
          <w:t>SAFA-externe.TASS@cnr.tm.fr</w:t>
        </w:r>
      </w:hyperlink>
      <w:r w:rsidRPr="003C1E0A">
        <w:t>,</w:t>
      </w:r>
    </w:p>
    <w:p w14:paraId="3913D29E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 xml:space="preserve">Safa TASS </w:t>
      </w:r>
    </w:p>
    <w:p w14:paraId="4883CACB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 xml:space="preserve">Direction des Territoires </w:t>
      </w:r>
    </w:p>
    <w:p w14:paraId="0307ADF5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 xml:space="preserve">Equipe Domaniale Rhône Médian </w:t>
      </w:r>
    </w:p>
    <w:p w14:paraId="58A94C2C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 xml:space="preserve">Tel : 04 74 78 38 80 </w:t>
      </w:r>
    </w:p>
    <w:p w14:paraId="71DC085A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lastRenderedPageBreak/>
        <w:t xml:space="preserve">ZA de </w:t>
      </w:r>
      <w:proofErr w:type="spellStart"/>
      <w:r w:rsidRPr="003C1E0A">
        <w:t>Verenay</w:t>
      </w:r>
      <w:proofErr w:type="spellEnd"/>
      <w:r w:rsidRPr="003C1E0A">
        <w:t xml:space="preserve"> – BP 77 – 69420 AMPUIS</w:t>
      </w:r>
    </w:p>
    <w:p w14:paraId="213969C5" w14:textId="77777777" w:rsidR="003C1E0A" w:rsidRPr="003C1E0A" w:rsidRDefault="003C1E0A" w:rsidP="003C1E0A">
      <w:pPr>
        <w:spacing w:after="0" w:line="240" w:lineRule="auto"/>
        <w:jc w:val="both"/>
      </w:pPr>
    </w:p>
    <w:p w14:paraId="329B74D2" w14:textId="77777777" w:rsidR="003C1E0A" w:rsidRPr="003C1E0A" w:rsidRDefault="003C1E0A" w:rsidP="003C1E0A">
      <w:pPr>
        <w:spacing w:after="0" w:line="240" w:lineRule="auto"/>
        <w:jc w:val="both"/>
      </w:pPr>
      <w:r w:rsidRPr="003C1E0A">
        <w:t>Cette conclusion peut faire l’objet d’un recours, dans un délai de deux mois à compter de la publication du présent avis, ceci auprès du tribunal administratif de Lyon :</w:t>
      </w:r>
    </w:p>
    <w:p w14:paraId="10DD765B" w14:textId="77777777" w:rsidR="003C1E0A" w:rsidRPr="003C1E0A" w:rsidRDefault="003C1E0A" w:rsidP="003C1E0A">
      <w:pPr>
        <w:spacing w:after="0" w:line="240" w:lineRule="auto"/>
        <w:jc w:val="both"/>
      </w:pPr>
    </w:p>
    <w:p w14:paraId="1B124146" w14:textId="77777777" w:rsidR="003C1E0A" w:rsidRPr="003C1E0A" w:rsidRDefault="003C1E0A" w:rsidP="003C1E0A">
      <w:pPr>
        <w:numPr>
          <w:ilvl w:val="0"/>
          <w:numId w:val="2"/>
        </w:numPr>
        <w:spacing w:after="0" w:line="240" w:lineRule="auto"/>
        <w:jc w:val="both"/>
      </w:pPr>
      <w:r w:rsidRPr="003C1E0A">
        <w:t>Tribunal administratif de Lyon</w:t>
      </w:r>
    </w:p>
    <w:p w14:paraId="265EE775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>Palais des Juridictions administratives</w:t>
      </w:r>
    </w:p>
    <w:p w14:paraId="21E242DB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>184, rue Duguesclin</w:t>
      </w:r>
    </w:p>
    <w:p w14:paraId="002B8CC0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>69433 Lyon Cedex 03</w:t>
      </w:r>
    </w:p>
    <w:p w14:paraId="21C35647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>tél. : 04 87 63 50 00</w:t>
      </w:r>
    </w:p>
    <w:p w14:paraId="5DD1A1EE" w14:textId="77777777" w:rsidR="003C1E0A" w:rsidRPr="003C1E0A" w:rsidRDefault="003C1E0A" w:rsidP="003C1E0A">
      <w:pPr>
        <w:spacing w:after="0" w:line="240" w:lineRule="auto"/>
        <w:ind w:firstLine="360"/>
        <w:jc w:val="both"/>
      </w:pPr>
      <w:r w:rsidRPr="003C1E0A">
        <w:t>greffe.ta-lyon@juradm.fr</w:t>
      </w:r>
    </w:p>
    <w:p w14:paraId="4E3E2245" w14:textId="77777777" w:rsidR="003C1E0A" w:rsidRPr="003C1E0A" w:rsidRDefault="003C1E0A" w:rsidP="003C1E0A">
      <w:pPr>
        <w:spacing w:after="0" w:line="240" w:lineRule="auto"/>
        <w:jc w:val="both"/>
      </w:pPr>
      <w:hyperlink r:id="rId12" w:history="1">
        <w:r w:rsidRPr="003C1E0A">
          <w:rPr>
            <w:rStyle w:val="Lienhypertexte"/>
          </w:rPr>
          <w:t>http://lyon.tribunal-administratif.fr</w:t>
        </w:r>
      </w:hyperlink>
    </w:p>
    <w:p w14:paraId="40B57FBE" w14:textId="77777777" w:rsidR="003C1E0A" w:rsidRPr="003C1E0A" w:rsidRDefault="003C1E0A" w:rsidP="003C1E0A">
      <w:pPr>
        <w:spacing w:after="0" w:line="240" w:lineRule="auto"/>
        <w:jc w:val="both"/>
      </w:pPr>
    </w:p>
    <w:p w14:paraId="0DF26B3A" w14:textId="1E149F03" w:rsidR="003C1E0A" w:rsidRPr="003C1E0A" w:rsidRDefault="003C1E0A" w:rsidP="003C1E0A">
      <w:pPr>
        <w:spacing w:after="0" w:line="240" w:lineRule="auto"/>
        <w:jc w:val="both"/>
      </w:pPr>
      <w:r w:rsidRPr="003C1E0A">
        <w:t xml:space="preserve">Le présent avis a été mis en ligne le </w:t>
      </w:r>
      <w:r>
        <w:t>07 avril</w:t>
      </w:r>
      <w:r w:rsidRPr="003C1E0A">
        <w:t xml:space="preserve"> 2025.</w:t>
      </w:r>
    </w:p>
    <w:p w14:paraId="4DA4D0FB" w14:textId="77777777" w:rsidR="002E2B13" w:rsidRDefault="002E2B13" w:rsidP="002E2B13">
      <w:pPr>
        <w:spacing w:after="0" w:line="240" w:lineRule="auto"/>
        <w:jc w:val="both"/>
      </w:pPr>
    </w:p>
    <w:p w14:paraId="4CA3BAFE" w14:textId="77777777" w:rsidR="007A10D7" w:rsidRDefault="007A10D7" w:rsidP="002E2B13">
      <w:pPr>
        <w:spacing w:after="0" w:line="240" w:lineRule="auto"/>
        <w:jc w:val="both"/>
      </w:pP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3486" w14:textId="77777777" w:rsidR="005A1DE8" w:rsidRDefault="005A1DE8" w:rsidP="00711630">
      <w:pPr>
        <w:spacing w:after="0" w:line="240" w:lineRule="auto"/>
      </w:pPr>
      <w:r>
        <w:separator/>
      </w:r>
    </w:p>
  </w:endnote>
  <w:endnote w:type="continuationSeparator" w:id="0">
    <w:p w14:paraId="4F669E1B" w14:textId="77777777" w:rsidR="005A1DE8" w:rsidRDefault="005A1DE8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CB28" w14:textId="77777777" w:rsidR="005A1DE8" w:rsidRDefault="005A1DE8" w:rsidP="00711630">
      <w:pPr>
        <w:spacing w:after="0" w:line="240" w:lineRule="auto"/>
      </w:pPr>
      <w:r>
        <w:separator/>
      </w:r>
    </w:p>
  </w:footnote>
  <w:footnote w:type="continuationSeparator" w:id="0">
    <w:p w14:paraId="287F3AEC" w14:textId="77777777" w:rsidR="005A1DE8" w:rsidRDefault="005A1DE8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24DFB"/>
    <w:multiLevelType w:val="hybridMultilevel"/>
    <w:tmpl w:val="511C1F3C"/>
    <w:lvl w:ilvl="0" w:tplc="FB7A3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  <w:num w:numId="2" w16cid:durableId="100652225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3C1E0A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74A0B"/>
    <w:rsid w:val="00575101"/>
    <w:rsid w:val="005A1DE8"/>
    <w:rsid w:val="005C3A84"/>
    <w:rsid w:val="005D4444"/>
    <w:rsid w:val="00642C4F"/>
    <w:rsid w:val="00685918"/>
    <w:rsid w:val="00711630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71EA5"/>
    <w:rsid w:val="00C95023"/>
    <w:rsid w:val="00CF662B"/>
    <w:rsid w:val="00D42040"/>
    <w:rsid w:val="00D72491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yon.tribunal-administratif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FA-externe.TASS@cnr.tm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E1D80-ABDD-4B02-BE18-A8C48430E98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835ea4e-f63e-4684-b6b4-e1eea877c0b3"/>
    <ds:schemaRef ds:uri="703eee9b-22c2-49e8-81b5-112084cc9c2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4247D8-E7C2-484C-A180-1CE4FCC3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8</TotalTime>
  <Pages>3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6- Avis de délivrance</vt:lpstr>
    </vt:vector>
  </TitlesOfParts>
  <Company>Compagnie Nationale du Rhône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TASS Safa-externe (CNR)</cp:lastModifiedBy>
  <cp:revision>3</cp:revision>
  <cp:lastPrinted>2018-04-23T09:09:00Z</cp:lastPrinted>
  <dcterms:created xsi:type="dcterms:W3CDTF">2025-04-07T13:21:00Z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