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4D0F3" w14:textId="77777777" w:rsidR="002051D2" w:rsidRPr="002051D2" w:rsidRDefault="00A2047E" w:rsidP="002051D2">
      <w:pPr>
        <w:pStyle w:val="Paragraphedeliste"/>
        <w:jc w:val="center"/>
        <w:rPr>
          <w:rFonts w:asciiTheme="minorHAnsi" w:hAnsiTheme="minorHAnsi" w:cstheme="minorHAnsi"/>
          <w:i/>
          <w:iCs/>
          <w:caps/>
          <w:sz w:val="24"/>
        </w:rPr>
      </w:pPr>
      <w:r>
        <w:rPr>
          <w:rFonts w:asciiTheme="minorHAnsi" w:hAnsiTheme="minorHAnsi" w:cstheme="minorHAnsi"/>
          <w:b/>
          <w:bCs/>
          <w:i/>
          <w:iCs/>
          <w:caps/>
          <w:sz w:val="24"/>
          <w:u w:val="single"/>
        </w:rPr>
        <w:t>AVIS DE DELIVRANCE</w:t>
      </w:r>
    </w:p>
    <w:p w14:paraId="4DA4D0F4" w14:textId="77777777" w:rsidR="00251142" w:rsidRDefault="00251142" w:rsidP="002051D2">
      <w:pPr>
        <w:spacing w:after="0" w:line="240" w:lineRule="auto"/>
        <w:jc w:val="both"/>
      </w:pPr>
    </w:p>
    <w:p w14:paraId="4DA4D0F5" w14:textId="4536C2F4" w:rsidR="002051D2" w:rsidRDefault="002051D2" w:rsidP="002051D2">
      <w:pPr>
        <w:spacing w:after="0" w:line="240" w:lineRule="auto"/>
        <w:jc w:val="both"/>
      </w:pPr>
      <w:r>
        <w:t xml:space="preserve">CNR </w:t>
      </w:r>
      <w:r w:rsidR="00CF662B">
        <w:t xml:space="preserve">indique qu’il a été </w:t>
      </w:r>
      <w:r w:rsidR="000D1D06">
        <w:t xml:space="preserve">a </w:t>
      </w:r>
      <w:r w:rsidR="005D4444">
        <w:t>conclu</w:t>
      </w:r>
      <w:r w:rsidR="000D1D06">
        <w:t xml:space="preserve"> le</w:t>
      </w:r>
      <w:r w:rsidR="00A10282">
        <w:t xml:space="preserve"> 3 février 2025</w:t>
      </w:r>
      <w:r w:rsidR="00051938">
        <w:t xml:space="preserve">, sous la référence </w:t>
      </w:r>
      <w:r w:rsidR="00A10282" w:rsidRPr="00E80B32">
        <w:t>18277</w:t>
      </w:r>
      <w:r w:rsidR="00BE0358">
        <w:t xml:space="preserve">, </w:t>
      </w:r>
      <w:r w:rsidR="000D1D06">
        <w:t xml:space="preserve">un titre d’occupation </w:t>
      </w:r>
      <w:r w:rsidR="00534223">
        <w:t xml:space="preserve">du domaine public qui lui a été concédé </w:t>
      </w:r>
      <w:r>
        <w:t>sur l</w:t>
      </w:r>
      <w:r w:rsidR="00E3640C">
        <w:t>es</w:t>
      </w:r>
      <w:r>
        <w:t xml:space="preserve"> commune</w:t>
      </w:r>
      <w:r w:rsidR="00E3640C">
        <w:t>s</w:t>
      </w:r>
      <w:r>
        <w:t xml:space="preserve"> de </w:t>
      </w:r>
      <w:r w:rsidR="00E3640C" w:rsidRPr="00E3640C">
        <w:t>Cruas et Meysse</w:t>
      </w:r>
      <w:r>
        <w:t xml:space="preserve">, </w:t>
      </w:r>
      <w:r w:rsidR="00E3640C">
        <w:t xml:space="preserve">pour </w:t>
      </w:r>
      <w:r w:rsidR="00E3640C" w:rsidRPr="00E80B32">
        <w:t>un terrain et un plan d’eau d’une surface d’environ 320 200 m²</w:t>
      </w:r>
      <w:r w:rsidR="00C54A2D">
        <w:t xml:space="preserve">, le tout </w:t>
      </w:r>
      <w:r w:rsidR="004E2107">
        <w:t xml:space="preserve">figurant sur le plan de situation </w:t>
      </w:r>
      <w:r w:rsidR="00404352">
        <w:t xml:space="preserve">figurant </w:t>
      </w:r>
      <w:r w:rsidR="004E2107">
        <w:t>ci-après</w:t>
      </w:r>
      <w:r>
        <w:t>.</w:t>
      </w:r>
    </w:p>
    <w:p w14:paraId="4694E8D0" w14:textId="0033F8D2" w:rsidR="0052247E" w:rsidRDefault="0052247E" w:rsidP="00AD6975">
      <w:pPr>
        <w:spacing w:after="0" w:line="240" w:lineRule="auto"/>
        <w:jc w:val="both"/>
      </w:pPr>
      <w:r>
        <w:t>Ce titre d’occupation a été conclu au profit d</w:t>
      </w:r>
      <w:r w:rsidR="00386457">
        <w:t xml:space="preserve">’EDF CNPE de Cruas Meysse </w:t>
      </w:r>
      <w:r w:rsidR="00904B92">
        <w:t xml:space="preserve">pour </w:t>
      </w:r>
      <w:r w:rsidR="00386457" w:rsidRPr="00E80B32">
        <w:t>le maintien de la Centrale Nucléaire.</w:t>
      </w:r>
    </w:p>
    <w:p w14:paraId="4DA4D0F6" w14:textId="77777777" w:rsidR="00065A52" w:rsidRDefault="00065A52" w:rsidP="002051D2">
      <w:pPr>
        <w:spacing w:after="0" w:line="240" w:lineRule="auto"/>
        <w:jc w:val="both"/>
      </w:pPr>
    </w:p>
    <w:p w14:paraId="2A25E0BC" w14:textId="77777777" w:rsidR="00AB5784" w:rsidRDefault="00AB5784" w:rsidP="002051D2">
      <w:pPr>
        <w:spacing w:after="0" w:line="240" w:lineRule="auto"/>
        <w:jc w:val="both"/>
      </w:pPr>
    </w:p>
    <w:p w14:paraId="4DA4D0F8" w14:textId="40513A60" w:rsidR="001D769A" w:rsidRDefault="00A921AB" w:rsidP="002E2B13">
      <w:pPr>
        <w:spacing w:after="0" w:line="240" w:lineRule="auto"/>
        <w:jc w:val="both"/>
      </w:pPr>
      <w:r>
        <w:t xml:space="preserve">Ce titre d’occupation a donné lieu à l’application de la dérogation prévue par l’article </w:t>
      </w:r>
      <w:r w:rsidR="00E80B32" w:rsidRPr="00E80B32">
        <w:t>L2122-1-3 5°</w:t>
      </w:r>
      <w:r w:rsidR="00E80B32" w:rsidRPr="00E80B32">
        <w:t xml:space="preserve"> </w:t>
      </w:r>
      <w:r w:rsidR="00B266F7">
        <w:t>du code général de la propriété des personnes publiques</w:t>
      </w:r>
      <w:r w:rsidR="002C57DB">
        <w:t xml:space="preserve">, le titre étant </w:t>
      </w:r>
      <w:r w:rsidR="0018586E">
        <w:t>conclu</w:t>
      </w:r>
      <w:r w:rsidR="002C57DB">
        <w:t xml:space="preserve"> pour </w:t>
      </w:r>
      <w:r w:rsidR="00E80B32" w:rsidRPr="00E80B32">
        <w:t>le maintien</w:t>
      </w:r>
      <w:r w:rsidR="00F948AB" w:rsidRPr="00E80B32">
        <w:t xml:space="preserve"> de la centrale nucléaire d</w:t>
      </w:r>
      <w:r w:rsidR="00E80B32" w:rsidRPr="00E80B32">
        <w:t>e Cruas Meysse</w:t>
      </w:r>
      <w:r w:rsidR="00E80B32">
        <w:t>.</w:t>
      </w:r>
    </w:p>
    <w:p w14:paraId="38EC41BC" w14:textId="77777777" w:rsidR="00AB5784" w:rsidRDefault="00AB5784" w:rsidP="002E2B13">
      <w:pPr>
        <w:spacing w:after="0" w:line="240" w:lineRule="auto"/>
        <w:jc w:val="both"/>
      </w:pPr>
    </w:p>
    <w:p w14:paraId="03D3A112" w14:textId="30532791" w:rsidR="00C95023" w:rsidRDefault="004C0CC2" w:rsidP="00C95023">
      <w:pPr>
        <w:spacing w:after="0" w:line="240" w:lineRule="auto"/>
        <w:jc w:val="both"/>
      </w:pPr>
      <w:r>
        <w:t>Ce titre est consultable sur demande à l’adresse suivante</w:t>
      </w:r>
      <w:r w:rsidR="00C95023">
        <w:t xml:space="preserve"> en précisant la référence </w:t>
      </w:r>
      <w:r w:rsidR="00E80B32" w:rsidRPr="00E80B32">
        <w:t>18277</w:t>
      </w:r>
      <w:r w:rsidR="0017271B">
        <w:t xml:space="preserve"> </w:t>
      </w:r>
      <w:proofErr w:type="gramStart"/>
      <w:r w:rsidR="0017271B">
        <w:t xml:space="preserve">  </w:t>
      </w:r>
      <w:r w:rsidR="00C95023">
        <w:t> :</w:t>
      </w:r>
      <w:proofErr w:type="gramEnd"/>
    </w:p>
    <w:p w14:paraId="68D6DB85" w14:textId="5054819A" w:rsidR="00C95023" w:rsidRDefault="00E80B32" w:rsidP="00C95023">
      <w:pPr>
        <w:pStyle w:val="Paragraphedeliste"/>
        <w:numPr>
          <w:ilvl w:val="0"/>
          <w:numId w:val="1"/>
        </w:numPr>
        <w:jc w:val="both"/>
      </w:pPr>
      <w:proofErr w:type="gramStart"/>
      <w:r>
        <w:t>drm</w:t>
      </w:r>
      <w:proofErr w:type="gramEnd"/>
      <w:hyperlink r:id="rId10" w:history="1">
        <w:r w:rsidR="00C95023" w:rsidRPr="00307E34">
          <w:rPr>
            <w:rStyle w:val="Lienhypertexte"/>
          </w:rPr>
          <w:t>@cnr.tm.fr</w:t>
        </w:r>
      </w:hyperlink>
      <w:r w:rsidR="00C95023">
        <w:t>,</w:t>
      </w:r>
    </w:p>
    <w:p w14:paraId="6D43C140" w14:textId="77777777" w:rsidR="00E80B32" w:rsidRPr="00F30175" w:rsidRDefault="00E80B32" w:rsidP="00E80B32">
      <w:pPr>
        <w:pStyle w:val="Paragraphedeliste"/>
        <w:numPr>
          <w:ilvl w:val="0"/>
          <w:numId w:val="1"/>
        </w:numPr>
        <w:rPr>
          <w:rFonts w:eastAsiaTheme="minorEastAsia"/>
          <w:noProof/>
          <w:lang w:eastAsia="fr-FR"/>
        </w:rPr>
      </w:pPr>
      <w:r w:rsidRPr="00F30175">
        <w:rPr>
          <w:rFonts w:eastAsiaTheme="minorEastAsia"/>
          <w:noProof/>
          <w:lang w:eastAsia="fr-FR"/>
        </w:rPr>
        <w:t>Direction des Territoires – Rhône Aval</w:t>
      </w:r>
    </w:p>
    <w:p w14:paraId="5B59950E" w14:textId="77777777" w:rsidR="00E80B32" w:rsidRDefault="00E80B32" w:rsidP="00E80B32">
      <w:pPr>
        <w:pStyle w:val="Paragraphedeliste"/>
        <w:jc w:val="both"/>
        <w:rPr>
          <w:rFonts w:eastAsiaTheme="minorEastAsia" w:cstheme="minorHAnsi"/>
          <w:noProof/>
          <w:lang w:eastAsia="fr-FR"/>
        </w:rPr>
      </w:pPr>
      <w:r w:rsidRPr="00F30175">
        <w:rPr>
          <w:rFonts w:eastAsiaTheme="minorEastAsia" w:cstheme="minorHAnsi"/>
          <w:noProof/>
          <w:lang w:eastAsia="fr-FR"/>
        </w:rPr>
        <w:t xml:space="preserve">25 bis Chemin des Rocailles - BP 194 </w:t>
      </w:r>
    </w:p>
    <w:p w14:paraId="16B82E01" w14:textId="77777777" w:rsidR="00E80B32" w:rsidRDefault="00E80B32" w:rsidP="00E80B32">
      <w:pPr>
        <w:pStyle w:val="Paragraphedeliste"/>
      </w:pPr>
      <w:r w:rsidRPr="00F30175">
        <w:rPr>
          <w:rFonts w:eastAsiaTheme="minorEastAsia" w:cstheme="minorHAnsi"/>
          <w:noProof/>
          <w:lang w:eastAsia="fr-FR"/>
        </w:rPr>
        <w:t>30401 VILLENEUVE-LEZ-AVIGNON CEDEX</w:t>
      </w:r>
      <w:r w:rsidRPr="00F30175">
        <w:rPr>
          <w:rFonts w:eastAsiaTheme="minorEastAsia" w:cstheme="minorHAnsi"/>
          <w:noProof/>
          <w:lang w:eastAsia="fr-FR"/>
        </w:rPr>
        <w:br/>
      </w:r>
    </w:p>
    <w:p w14:paraId="32C98FC4" w14:textId="77777777" w:rsidR="00E80B32" w:rsidRPr="00B75562" w:rsidRDefault="00E80B32" w:rsidP="00E80B32">
      <w:pPr>
        <w:spacing w:after="0" w:line="240" w:lineRule="auto"/>
        <w:jc w:val="both"/>
      </w:pPr>
      <w:r>
        <w:t>Cette conclusion peut faire l’objet d’un recours, dans un délai de deux mois à compter de la publication du présent avis, ceci auprès du t</w:t>
      </w:r>
      <w:r w:rsidRPr="00B75562">
        <w:t xml:space="preserve">ribunal administratif de </w:t>
      </w:r>
      <w:r w:rsidRPr="00F30175">
        <w:t>Tribunal administratif de Lyon</w:t>
      </w:r>
      <w:r>
        <w:t xml:space="preserve"> </w:t>
      </w:r>
      <w:r w:rsidRPr="00F30175">
        <w:t>Palais des Juridictions</w:t>
      </w:r>
      <w:r>
        <w:t xml:space="preserve"> </w:t>
      </w:r>
      <w:r w:rsidRPr="00F30175">
        <w:t>administratives</w:t>
      </w:r>
      <w:r>
        <w:t xml:space="preserve"> </w:t>
      </w:r>
      <w:r w:rsidRPr="00F30175">
        <w:t>184, rue Duguesclin</w:t>
      </w:r>
      <w:r>
        <w:t xml:space="preserve"> </w:t>
      </w:r>
      <w:r w:rsidRPr="00F30175">
        <w:t>69433 Lyon Cedex 03</w:t>
      </w:r>
      <w:r>
        <w:t xml:space="preserve"> </w:t>
      </w:r>
      <w:r w:rsidRPr="00F30175">
        <w:t>tél. : 04 87 63 50 00</w:t>
      </w:r>
      <w:r>
        <w:t xml:space="preserve"> </w:t>
      </w:r>
    </w:p>
    <w:p w14:paraId="799D1CE7" w14:textId="77777777" w:rsidR="00E80B32" w:rsidRDefault="00E80B32" w:rsidP="00E80B32">
      <w:pPr>
        <w:spacing w:after="0" w:line="240" w:lineRule="auto"/>
        <w:jc w:val="both"/>
      </w:pPr>
    </w:p>
    <w:p w14:paraId="1B6ACDCB" w14:textId="07075637" w:rsidR="00E80B32" w:rsidRDefault="00E80B32" w:rsidP="00E80B32">
      <w:pPr>
        <w:spacing w:after="0" w:line="240" w:lineRule="auto"/>
        <w:jc w:val="both"/>
      </w:pPr>
      <w:r>
        <w:t xml:space="preserve">Le présent avis a été mis en ligne le </w:t>
      </w:r>
      <w:r>
        <w:t>31</w:t>
      </w:r>
      <w:r w:rsidRPr="00940144">
        <w:t xml:space="preserve"> </w:t>
      </w:r>
      <w:r>
        <w:t>mars</w:t>
      </w:r>
      <w:r w:rsidRPr="00940144">
        <w:t xml:space="preserve"> 202</w:t>
      </w:r>
      <w:r>
        <w:t>5</w:t>
      </w:r>
    </w:p>
    <w:p w14:paraId="683B48EA" w14:textId="77777777" w:rsidR="00E80B32" w:rsidRDefault="00E80B32" w:rsidP="00E80B32">
      <w:pPr>
        <w:spacing w:after="0" w:line="240" w:lineRule="auto"/>
        <w:jc w:val="both"/>
      </w:pPr>
    </w:p>
    <w:p w14:paraId="70296545" w14:textId="77777777" w:rsidR="00E80B32" w:rsidRDefault="00E80B32" w:rsidP="00E80B32">
      <w:pPr>
        <w:spacing w:after="0" w:line="240" w:lineRule="auto"/>
        <w:jc w:val="both"/>
      </w:pPr>
    </w:p>
    <w:p w14:paraId="4DA4D0FB" w14:textId="2DB83900" w:rsidR="002E2B13" w:rsidRDefault="00386457" w:rsidP="002E2B13">
      <w:pPr>
        <w:spacing w:after="0" w:line="240" w:lineRule="auto"/>
        <w:jc w:val="both"/>
      </w:pPr>
      <w:r>
        <w:rPr>
          <w:noProof/>
        </w:rPr>
        <w:drawing>
          <wp:inline distT="0" distB="0" distL="0" distR="0" wp14:anchorId="226DB09F" wp14:editId="651D96C8">
            <wp:extent cx="2647950" cy="3028950"/>
            <wp:effectExtent l="0" t="0" r="0" b="0"/>
            <wp:docPr id="19364787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647876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47950" cy="3028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="00E80B32">
        <w:t xml:space="preserve">                            </w:t>
      </w:r>
      <w:r>
        <w:rPr>
          <w:noProof/>
        </w:rPr>
        <w:drawing>
          <wp:inline distT="0" distB="0" distL="0" distR="0" wp14:anchorId="072A7367" wp14:editId="7627D9FB">
            <wp:extent cx="1973580" cy="3009487"/>
            <wp:effectExtent l="0" t="0" r="7620" b="635"/>
            <wp:docPr id="165749161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7491619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982997" cy="30238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A3BAFE" w14:textId="71E265F2" w:rsidR="007A10D7" w:rsidRDefault="007A10D7" w:rsidP="002E2B13">
      <w:pPr>
        <w:spacing w:after="0" w:line="240" w:lineRule="auto"/>
        <w:jc w:val="both"/>
      </w:pPr>
    </w:p>
    <w:p w14:paraId="528925F5" w14:textId="50F9DC5B" w:rsidR="00E13CF1" w:rsidRDefault="00E13CF1" w:rsidP="002E2B13">
      <w:pPr>
        <w:spacing w:after="0" w:line="240" w:lineRule="auto"/>
        <w:jc w:val="both"/>
      </w:pPr>
    </w:p>
    <w:sectPr w:rsidR="00E13CF1" w:rsidSect="002051D2">
      <w:pgSz w:w="11906" w:h="16838"/>
      <w:pgMar w:top="1417" w:right="1417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2C8990" w14:textId="77777777" w:rsidR="000F492F" w:rsidRDefault="000F492F" w:rsidP="00711630">
      <w:pPr>
        <w:spacing w:after="0" w:line="240" w:lineRule="auto"/>
      </w:pPr>
      <w:r>
        <w:separator/>
      </w:r>
    </w:p>
  </w:endnote>
  <w:endnote w:type="continuationSeparator" w:id="0">
    <w:p w14:paraId="7D312872" w14:textId="77777777" w:rsidR="000F492F" w:rsidRDefault="000F492F" w:rsidP="007116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E1AF3" w14:textId="77777777" w:rsidR="000F492F" w:rsidRDefault="000F492F" w:rsidP="00711630">
      <w:pPr>
        <w:spacing w:after="0" w:line="240" w:lineRule="auto"/>
      </w:pPr>
      <w:r>
        <w:separator/>
      </w:r>
    </w:p>
  </w:footnote>
  <w:footnote w:type="continuationSeparator" w:id="0">
    <w:p w14:paraId="5B77B92C" w14:textId="77777777" w:rsidR="000F492F" w:rsidRDefault="000F492F" w:rsidP="007116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9E122D"/>
    <w:multiLevelType w:val="hybridMultilevel"/>
    <w:tmpl w:val="A0CE8344"/>
    <w:lvl w:ilvl="0" w:tplc="7EFE60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1027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68C"/>
    <w:rsid w:val="000468CC"/>
    <w:rsid w:val="00051938"/>
    <w:rsid w:val="000625D9"/>
    <w:rsid w:val="00065A52"/>
    <w:rsid w:val="00085DE3"/>
    <w:rsid w:val="00085EB6"/>
    <w:rsid w:val="000D1D06"/>
    <w:rsid w:val="000F445E"/>
    <w:rsid w:val="000F492F"/>
    <w:rsid w:val="00144E69"/>
    <w:rsid w:val="0017271B"/>
    <w:rsid w:val="0018586E"/>
    <w:rsid w:val="001D769A"/>
    <w:rsid w:val="001E7F43"/>
    <w:rsid w:val="002051D2"/>
    <w:rsid w:val="00217F14"/>
    <w:rsid w:val="00251142"/>
    <w:rsid w:val="00273D9D"/>
    <w:rsid w:val="002C57DB"/>
    <w:rsid w:val="002E2B13"/>
    <w:rsid w:val="002F4CE6"/>
    <w:rsid w:val="003056CE"/>
    <w:rsid w:val="00326CF9"/>
    <w:rsid w:val="00326DFF"/>
    <w:rsid w:val="00386457"/>
    <w:rsid w:val="00394D50"/>
    <w:rsid w:val="0039768C"/>
    <w:rsid w:val="003B1FDD"/>
    <w:rsid w:val="00404352"/>
    <w:rsid w:val="00404CC9"/>
    <w:rsid w:val="00410232"/>
    <w:rsid w:val="004337C4"/>
    <w:rsid w:val="00472884"/>
    <w:rsid w:val="0049231D"/>
    <w:rsid w:val="004C0CC2"/>
    <w:rsid w:val="004E0279"/>
    <w:rsid w:val="004E2107"/>
    <w:rsid w:val="0052247E"/>
    <w:rsid w:val="00534223"/>
    <w:rsid w:val="00536BCF"/>
    <w:rsid w:val="00574A0B"/>
    <w:rsid w:val="005A1DE8"/>
    <w:rsid w:val="005C3A84"/>
    <w:rsid w:val="005D4444"/>
    <w:rsid w:val="00642C4F"/>
    <w:rsid w:val="00685918"/>
    <w:rsid w:val="00711630"/>
    <w:rsid w:val="0074471E"/>
    <w:rsid w:val="00767D58"/>
    <w:rsid w:val="007A10D7"/>
    <w:rsid w:val="007E0B47"/>
    <w:rsid w:val="0082206C"/>
    <w:rsid w:val="00825143"/>
    <w:rsid w:val="00883093"/>
    <w:rsid w:val="008938F1"/>
    <w:rsid w:val="008A379C"/>
    <w:rsid w:val="008D2E1E"/>
    <w:rsid w:val="00904B92"/>
    <w:rsid w:val="0092229C"/>
    <w:rsid w:val="00954627"/>
    <w:rsid w:val="00970319"/>
    <w:rsid w:val="009A38DE"/>
    <w:rsid w:val="009A5DE2"/>
    <w:rsid w:val="00A10282"/>
    <w:rsid w:val="00A2047E"/>
    <w:rsid w:val="00A66A1A"/>
    <w:rsid w:val="00A921AB"/>
    <w:rsid w:val="00AA7A4C"/>
    <w:rsid w:val="00AB54CD"/>
    <w:rsid w:val="00AB5784"/>
    <w:rsid w:val="00AD116C"/>
    <w:rsid w:val="00AD6975"/>
    <w:rsid w:val="00B02917"/>
    <w:rsid w:val="00B266F7"/>
    <w:rsid w:val="00B526C6"/>
    <w:rsid w:val="00B75562"/>
    <w:rsid w:val="00B82D9C"/>
    <w:rsid w:val="00BB5D1C"/>
    <w:rsid w:val="00BE0358"/>
    <w:rsid w:val="00C54A2D"/>
    <w:rsid w:val="00C604F8"/>
    <w:rsid w:val="00C95023"/>
    <w:rsid w:val="00CF662B"/>
    <w:rsid w:val="00D42040"/>
    <w:rsid w:val="00D72491"/>
    <w:rsid w:val="00DD485C"/>
    <w:rsid w:val="00DE6333"/>
    <w:rsid w:val="00E0372D"/>
    <w:rsid w:val="00E05161"/>
    <w:rsid w:val="00E13CF1"/>
    <w:rsid w:val="00E267FB"/>
    <w:rsid w:val="00E3640C"/>
    <w:rsid w:val="00E4666F"/>
    <w:rsid w:val="00E75C1D"/>
    <w:rsid w:val="00E80B32"/>
    <w:rsid w:val="00E80C35"/>
    <w:rsid w:val="00E84DD0"/>
    <w:rsid w:val="00F736C1"/>
    <w:rsid w:val="00F81BE3"/>
    <w:rsid w:val="00F948AB"/>
    <w:rsid w:val="00FD3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DA4D0F3"/>
  <w15:docId w15:val="{F1E3F6B2-C6D7-4AA8-A078-0EBEC8553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2051D2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2051D2"/>
    <w:pPr>
      <w:spacing w:after="0" w:line="240" w:lineRule="auto"/>
      <w:ind w:left="720"/>
    </w:pPr>
    <w:rPr>
      <w:rFonts w:ascii="Calibri" w:hAnsi="Calibri" w:cs="Calibri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05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051D2"/>
    <w:rPr>
      <w:rFonts w:ascii="Tahoma" w:hAnsi="Tahoma" w:cs="Tahoma"/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2051D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2051D2"/>
    <w:rPr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sid w:val="002051D2"/>
    <w:rPr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7116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11630"/>
  </w:style>
  <w:style w:type="paragraph" w:styleId="Pieddepage">
    <w:name w:val="footer"/>
    <w:basedOn w:val="Normal"/>
    <w:link w:val="PieddepageCar"/>
    <w:uiPriority w:val="99"/>
    <w:unhideWhenUsed/>
    <w:rsid w:val="007116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11630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F4CE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F4CE6"/>
    <w:rPr>
      <w:b/>
      <w:bCs/>
      <w:sz w:val="20"/>
      <w:szCs w:val="20"/>
    </w:rPr>
  </w:style>
  <w:style w:type="paragraph" w:customStyle="1" w:styleId="Default">
    <w:name w:val="Default"/>
    <w:rsid w:val="00B7556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Mentionnonrsolue">
    <w:name w:val="Unresolved Mention"/>
    <w:basedOn w:val="Policepardfaut"/>
    <w:uiPriority w:val="99"/>
    <w:semiHidden/>
    <w:unhideWhenUsed/>
    <w:rsid w:val="00970319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97031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9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0" Type="http://schemas.openxmlformats.org/officeDocument/2006/relationships/hyperlink" Target="mailto: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re\AppData\Local\Microsoft\Windows\Temporary%20Internet%20Files\Content.Outlook\7HCZNPW8\Avis%20de%20d&#233;livrance-type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DE9D5EC74CB249B26E915D67819BF6" ma:contentTypeVersion="4" ma:contentTypeDescription="Crée un document." ma:contentTypeScope="" ma:versionID="885cd1f9756c6cadc1f5c67ae3ea9d3a">
  <xsd:schema xmlns:xsd="http://www.w3.org/2001/XMLSchema" xmlns:xs="http://www.w3.org/2001/XMLSchema" xmlns:p="http://schemas.microsoft.com/office/2006/metadata/properties" xmlns:ns2="ce6dcfd5-9826-49be-b23f-60eb10e8d38b" targetNamespace="http://schemas.microsoft.com/office/2006/metadata/properties" ma:root="true" ma:fieldsID="876741d875031041a6b460c3892825cc" ns2:_="">
    <xsd:import namespace="ce6dcfd5-9826-49be-b23f-60eb10e8d3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6dcfd5-9826-49be-b23f-60eb10e8d3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8504E4-AF8A-4D6B-9561-4BB5432EDB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6dcfd5-9826-49be-b23f-60eb10e8d3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BE1D80-ABDD-4B02-BE18-A8C48430E98D}">
  <ds:schemaRefs>
    <ds:schemaRef ds:uri="http://purl.org/dc/dcmitype/"/>
    <ds:schemaRef ds:uri="http://schemas.microsoft.com/office/infopath/2007/PartnerControls"/>
    <ds:schemaRef ds:uri="ce6dcfd5-9826-49be-b23f-60eb10e8d38b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474A35A-D87A-42D6-82E8-90DF8448C0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Avis de délivrance-type.dotm</Template>
  <TotalTime>298</TotalTime>
  <Pages>1</Pages>
  <Words>202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10 - Avis de délivrance</vt:lpstr>
    </vt:vector>
  </TitlesOfParts>
  <Company>Compagnie Nationale du Rhône</Company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10 - Avis de délivrance</dc:title>
  <dc:creator>GIRE Jean-Christophe</dc:creator>
  <cp:lastModifiedBy>CREGUT Audrey</cp:lastModifiedBy>
  <cp:revision>3</cp:revision>
  <cp:lastPrinted>2018-04-23T09:09:00Z</cp:lastPrinted>
  <dcterms:created xsi:type="dcterms:W3CDTF">2025-03-28T10:55:00Z</dcterms:created>
  <dcterms:modified xsi:type="dcterms:W3CDTF">2025-03-28T15:58:00Z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0x01010012DE9D5EC74CB249B26E915D67819BF6</vt:lpwstr>
  </property>
  <property fmtid="{D5CDD505-2E9C-101B-9397-08002B2CF9AE}" pid="3" name="Order">
    <vt:r8>18700</vt:r8>
  </property>
  <property fmtid="{D5CDD505-2E9C-101B-9397-08002B2CF9AE}" pid="4" name="Date">
    <vt:lpwstr>2021-11-30T02:00:32Z</vt:lpwstr>
  </property>
</Properties>
</file>